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322" w:rsidRDefault="00B21322">
      <w:pPr>
        <w:pStyle w:val="Nadpis2"/>
        <w:jc w:val="center"/>
      </w:pPr>
      <w:r>
        <w:rPr>
          <w:u w:val="single"/>
        </w:rPr>
        <w:t>Program jednání</w:t>
      </w:r>
    </w:p>
    <w:p w:rsidR="00B21322" w:rsidRDefault="00B21322">
      <w:pPr>
        <w:pStyle w:val="Nadpis2"/>
        <w:spacing w:before="0" w:after="0"/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401"/>
        <w:gridCol w:w="3401"/>
        <w:gridCol w:w="3402"/>
      </w:tblGrid>
      <w:tr w:rsidR="00B21322" w:rsidRPr="00866804">
        <w:trPr>
          <w:tblCellSpacing w:w="0" w:type="dxa"/>
          <w:jc w:val="center"/>
        </w:trPr>
        <w:tc>
          <w:tcPr>
            <w:tcW w:w="1500" w:type="pct"/>
            <w:vAlign w:val="center"/>
          </w:tcPr>
          <w:p w:rsidR="00B21322" w:rsidRDefault="00B21322">
            <w:r>
              <w:t>Zastupitelstvo městské části</w:t>
            </w:r>
          </w:p>
        </w:tc>
        <w:tc>
          <w:tcPr>
            <w:tcW w:w="1500" w:type="pct"/>
            <w:vAlign w:val="center"/>
          </w:tcPr>
          <w:p w:rsidR="00B21322" w:rsidRDefault="00B21322">
            <w:pPr>
              <w:jc w:val="center"/>
            </w:pPr>
            <w:r>
              <w:rPr>
                <w:b/>
                <w:bCs/>
              </w:rPr>
              <w:t>7. jednání</w:t>
            </w:r>
          </w:p>
        </w:tc>
        <w:tc>
          <w:tcPr>
            <w:tcW w:w="1500" w:type="pct"/>
            <w:vAlign w:val="center"/>
          </w:tcPr>
          <w:p w:rsidR="00B21322" w:rsidRDefault="00B21322">
            <w:pPr>
              <w:jc w:val="right"/>
            </w:pPr>
            <w:r>
              <w:rPr>
                <w:b/>
                <w:bCs/>
              </w:rPr>
              <w:t>23.09.2019</w:t>
            </w:r>
          </w:p>
        </w:tc>
      </w:tr>
    </w:tbl>
    <w:p w:rsidR="00B21322" w:rsidRDefault="00B21322">
      <w:pPr>
        <w:pStyle w:val="Nadpis2"/>
        <w:spacing w:before="0" w:after="0"/>
      </w:pPr>
      <w:r>
        <w:pict>
          <v:rect id="_x0000_i1025" style="width:0;height:1.5pt" o:hralign="center" o:hrstd="t" o:hr="t" fillcolor="#a0a0a0" stroked="f"/>
        </w:pict>
      </w:r>
    </w:p>
    <w:p w:rsidR="00B21322" w:rsidRDefault="00B21322">
      <w:pPr>
        <w:pStyle w:val="Normlnweb"/>
        <w:outlineLvl w:val="2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Navržený program jednání:</w:t>
      </w:r>
    </w:p>
    <w:tbl>
      <w:tblPr>
        <w:tblW w:w="454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14"/>
        <w:gridCol w:w="4584"/>
        <w:gridCol w:w="1018"/>
        <w:gridCol w:w="1558"/>
        <w:gridCol w:w="1409"/>
      </w:tblGrid>
      <w:tr w:rsidR="00B21322" w:rsidRPr="00866804" w:rsidTr="00D562B8">
        <w:trPr>
          <w:tblCellSpacing w:w="0" w:type="dxa"/>
          <w:jc w:val="center"/>
        </w:trPr>
        <w:tc>
          <w:tcPr>
            <w:tcW w:w="0" w:type="auto"/>
            <w:shd w:val="clear" w:color="auto" w:fill="C0C0C0"/>
            <w:vAlign w:val="center"/>
          </w:tcPr>
          <w:p w:rsidR="00B21322" w:rsidRDefault="00B21322">
            <w:pPr>
              <w:jc w:val="center"/>
            </w:pPr>
            <w:r>
              <w:rPr>
                <w:b/>
                <w:bCs/>
              </w:rPr>
              <w:t>Pořadí</w:t>
            </w:r>
          </w:p>
        </w:tc>
        <w:tc>
          <w:tcPr>
            <w:tcW w:w="0" w:type="auto"/>
            <w:shd w:val="clear" w:color="auto" w:fill="C0C0C0"/>
            <w:vAlign w:val="center"/>
          </w:tcPr>
          <w:p w:rsidR="00B21322" w:rsidRDefault="00B21322">
            <w:pPr>
              <w:jc w:val="center"/>
            </w:pPr>
            <w:r>
              <w:t>Věc</w:t>
            </w:r>
          </w:p>
        </w:tc>
        <w:tc>
          <w:tcPr>
            <w:tcW w:w="0" w:type="auto"/>
            <w:shd w:val="clear" w:color="auto" w:fill="C0C0C0"/>
            <w:vAlign w:val="center"/>
          </w:tcPr>
          <w:p w:rsidR="00B21322" w:rsidRDefault="00B21322">
            <w:pPr>
              <w:jc w:val="center"/>
            </w:pPr>
            <w:r>
              <w:t>Číslo</w:t>
            </w:r>
            <w:r>
              <w:br/>
              <w:t>materiálu</w:t>
            </w:r>
          </w:p>
        </w:tc>
        <w:tc>
          <w:tcPr>
            <w:tcW w:w="0" w:type="auto"/>
            <w:shd w:val="clear" w:color="auto" w:fill="C0C0C0"/>
            <w:vAlign w:val="center"/>
          </w:tcPr>
          <w:p w:rsidR="00B21322" w:rsidRDefault="00B21322">
            <w:pPr>
              <w:jc w:val="center"/>
            </w:pPr>
            <w:r>
              <w:t>Značka</w:t>
            </w:r>
          </w:p>
        </w:tc>
        <w:tc>
          <w:tcPr>
            <w:tcW w:w="0" w:type="auto"/>
            <w:shd w:val="clear" w:color="auto" w:fill="C0C0C0"/>
            <w:vAlign w:val="center"/>
          </w:tcPr>
          <w:p w:rsidR="00B21322" w:rsidRDefault="00B21322">
            <w:pPr>
              <w:jc w:val="center"/>
            </w:pPr>
            <w:r>
              <w:t>Předkládá</w:t>
            </w:r>
          </w:p>
        </w:tc>
      </w:tr>
      <w:tr w:rsidR="00B21322" w:rsidRPr="00866804" w:rsidTr="00D562B8">
        <w:trPr>
          <w:tblCellSpacing w:w="0" w:type="dxa"/>
          <w:jc w:val="center"/>
        </w:trPr>
        <w:tc>
          <w:tcPr>
            <w:tcW w:w="0" w:type="auto"/>
          </w:tcPr>
          <w:p w:rsidR="00B21322" w:rsidRDefault="00B21322">
            <w:pPr>
              <w:jc w:val="right"/>
            </w:pPr>
            <w:r>
              <w:t>1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</w:tcPr>
          <w:p w:rsidR="00B21322" w:rsidRDefault="00B21322">
            <w:hyperlink r:id="rId4" w:history="1">
              <w:r w:rsidRPr="0053187D">
                <w:rPr>
                  <w:rStyle w:val="Hypertextovodkaz"/>
                </w:rPr>
                <w:t>Zpráva o činnosti Rady MČ mezi 6. a 7. zasedáním ZMČ</w:t>
              </w:r>
            </w:hyperlink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</w:tcPr>
          <w:p w:rsidR="00B21322" w:rsidRDefault="00B21322">
            <w:r>
              <w:t>BJ 548/2019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284" w:type="dxa"/>
            </w:tcMar>
          </w:tcPr>
          <w:p w:rsidR="00B21322" w:rsidRDefault="00B21322">
            <w:r>
              <w:t>Star/Vin</w:t>
            </w:r>
          </w:p>
        </w:tc>
        <w:tc>
          <w:tcPr>
            <w:tcW w:w="0" w:type="auto"/>
          </w:tcPr>
          <w:p w:rsidR="00B21322" w:rsidRDefault="00B21322">
            <w:r>
              <w:t>Ing. Jiři Vintiška</w:t>
            </w:r>
          </w:p>
        </w:tc>
      </w:tr>
      <w:tr w:rsidR="00B21322" w:rsidRPr="00866804" w:rsidTr="00D562B8">
        <w:trPr>
          <w:tblCellSpacing w:w="0" w:type="dxa"/>
          <w:jc w:val="center"/>
        </w:trPr>
        <w:tc>
          <w:tcPr>
            <w:tcW w:w="0" w:type="auto"/>
          </w:tcPr>
          <w:p w:rsidR="00B21322" w:rsidRDefault="00B21322">
            <w:pPr>
              <w:jc w:val="right"/>
            </w:pPr>
            <w:r>
              <w:t>2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</w:tcPr>
          <w:p w:rsidR="00B21322" w:rsidRDefault="00B21322">
            <w:hyperlink r:id="rId5" w:history="1">
              <w:r w:rsidRPr="0053187D">
                <w:rPr>
                  <w:rStyle w:val="Hypertextovodkaz"/>
                </w:rPr>
                <w:t>Rozpočtové opatření č. 5 ZMČ rok 2019</w:t>
              </w:r>
            </w:hyperlink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</w:tcPr>
          <w:p w:rsidR="00B21322" w:rsidRDefault="00B21322">
            <w:r>
              <w:t>BJ 520/2019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284" w:type="dxa"/>
            </w:tcMar>
          </w:tcPr>
          <w:p w:rsidR="00B21322" w:rsidRDefault="00B21322">
            <w:r>
              <w:t>FO/IN</w:t>
            </w:r>
          </w:p>
        </w:tc>
        <w:tc>
          <w:tcPr>
            <w:tcW w:w="0" w:type="auto"/>
          </w:tcPr>
          <w:p w:rsidR="00B21322" w:rsidRDefault="00B21322">
            <w:r>
              <w:t>Ing. Michal Motyčka</w:t>
            </w:r>
          </w:p>
        </w:tc>
      </w:tr>
      <w:tr w:rsidR="00B21322" w:rsidRPr="00866804" w:rsidTr="00D562B8">
        <w:trPr>
          <w:tblCellSpacing w:w="0" w:type="dxa"/>
          <w:jc w:val="center"/>
        </w:trPr>
        <w:tc>
          <w:tcPr>
            <w:tcW w:w="0" w:type="auto"/>
          </w:tcPr>
          <w:p w:rsidR="00B21322" w:rsidRDefault="00B21322">
            <w:pPr>
              <w:jc w:val="right"/>
            </w:pPr>
            <w:r>
              <w:t>3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</w:tcPr>
          <w:p w:rsidR="00B21322" w:rsidRDefault="00B21322">
            <w:hyperlink r:id="rId6" w:history="1">
              <w:r w:rsidRPr="0053187D">
                <w:rPr>
                  <w:rStyle w:val="Hypertextovodkaz"/>
                </w:rPr>
                <w:t>Rozpočtové opatření č. 6 ZMČ rok 2019</w:t>
              </w:r>
            </w:hyperlink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</w:tcPr>
          <w:p w:rsidR="00B21322" w:rsidRDefault="00B21322">
            <w:r>
              <w:t>BJ 521/2019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284" w:type="dxa"/>
            </w:tcMar>
          </w:tcPr>
          <w:p w:rsidR="00B21322" w:rsidRDefault="00B21322">
            <w:r>
              <w:t>FO/IN</w:t>
            </w:r>
          </w:p>
        </w:tc>
        <w:tc>
          <w:tcPr>
            <w:tcW w:w="0" w:type="auto"/>
          </w:tcPr>
          <w:p w:rsidR="00B21322" w:rsidRDefault="00B21322">
            <w:r>
              <w:t>Ing. Michal Motyčka</w:t>
            </w:r>
          </w:p>
        </w:tc>
      </w:tr>
      <w:tr w:rsidR="00B21322" w:rsidRPr="00866804" w:rsidTr="00D562B8">
        <w:trPr>
          <w:tblCellSpacing w:w="0" w:type="dxa"/>
          <w:jc w:val="center"/>
        </w:trPr>
        <w:tc>
          <w:tcPr>
            <w:tcW w:w="0" w:type="auto"/>
          </w:tcPr>
          <w:p w:rsidR="00B21322" w:rsidRDefault="00B21322">
            <w:pPr>
              <w:jc w:val="right"/>
            </w:pPr>
            <w:r>
              <w:t>4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</w:tcPr>
          <w:p w:rsidR="00B21322" w:rsidRDefault="00B21322">
            <w:hyperlink r:id="rId7" w:history="1">
              <w:r w:rsidRPr="0053187D">
                <w:rPr>
                  <w:rStyle w:val="Hypertextovodkaz"/>
                </w:rPr>
                <w:t>Dodatek č. 1 ke Zřizovací listině Základní školy Dr. Edvarda Beneše</w:t>
              </w:r>
            </w:hyperlink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</w:tcPr>
          <w:p w:rsidR="00B21322" w:rsidRDefault="00B21322">
            <w:r>
              <w:t>BJ 540/2019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284" w:type="dxa"/>
            </w:tcMar>
          </w:tcPr>
          <w:p w:rsidR="00B21322" w:rsidRDefault="00B21322">
            <w:r>
              <w:t>OŽPaMp/Dl</w:t>
            </w:r>
          </w:p>
        </w:tc>
        <w:tc>
          <w:tcPr>
            <w:tcW w:w="0" w:type="auto"/>
          </w:tcPr>
          <w:p w:rsidR="00B21322" w:rsidRDefault="00B21322">
            <w:r>
              <w:t>Ing. Jiři Vintiška</w:t>
            </w:r>
          </w:p>
        </w:tc>
      </w:tr>
      <w:tr w:rsidR="00B21322" w:rsidRPr="00866804" w:rsidTr="00D562B8">
        <w:trPr>
          <w:tblCellSpacing w:w="0" w:type="dxa"/>
          <w:jc w:val="center"/>
        </w:trPr>
        <w:tc>
          <w:tcPr>
            <w:tcW w:w="0" w:type="auto"/>
          </w:tcPr>
          <w:p w:rsidR="00B21322" w:rsidRDefault="00B21322">
            <w:pPr>
              <w:jc w:val="right"/>
            </w:pPr>
            <w:r>
              <w:t>5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</w:tcPr>
          <w:p w:rsidR="00B21322" w:rsidRDefault="00B21322">
            <w:hyperlink r:id="rId8" w:history="1">
              <w:r w:rsidRPr="0053187D">
                <w:rPr>
                  <w:rStyle w:val="Hypertextovodkaz"/>
                </w:rPr>
                <w:t>Zřizovací listiny MŠ Čakovice I, MŠ Čakovice II a MŠ Čakovice III</w:t>
              </w:r>
            </w:hyperlink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</w:tcPr>
          <w:p w:rsidR="00B21322" w:rsidRDefault="00B21322">
            <w:r>
              <w:t>BJ 541/2019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284" w:type="dxa"/>
            </w:tcMar>
          </w:tcPr>
          <w:p w:rsidR="00B21322" w:rsidRDefault="00B21322">
            <w:r>
              <w:t>OŽPaMp/Dl</w:t>
            </w:r>
          </w:p>
        </w:tc>
        <w:tc>
          <w:tcPr>
            <w:tcW w:w="0" w:type="auto"/>
          </w:tcPr>
          <w:p w:rsidR="00B21322" w:rsidRDefault="00B21322">
            <w:r>
              <w:t>Ing. Jiři Vintiška</w:t>
            </w:r>
          </w:p>
        </w:tc>
      </w:tr>
      <w:tr w:rsidR="00B21322" w:rsidRPr="00866804" w:rsidTr="00D562B8">
        <w:trPr>
          <w:tblCellSpacing w:w="0" w:type="dxa"/>
          <w:jc w:val="center"/>
        </w:trPr>
        <w:tc>
          <w:tcPr>
            <w:tcW w:w="0" w:type="auto"/>
          </w:tcPr>
          <w:p w:rsidR="00B21322" w:rsidRDefault="00B21322">
            <w:pPr>
              <w:jc w:val="right"/>
            </w:pPr>
            <w:r>
              <w:t>6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</w:tcPr>
          <w:p w:rsidR="00B21322" w:rsidRDefault="00B21322">
            <w:hyperlink r:id="rId9" w:history="1">
              <w:r w:rsidRPr="0053187D">
                <w:rPr>
                  <w:rStyle w:val="Hypertextovodkaz"/>
                </w:rPr>
                <w:t>Smlouva o budoucí smlouvě o zřízení služebnosti - věcného břemene se spol. PREdistribuce, a.s. - pozemky parc.č. 1444/1, 1444/4 a 1252/1 vše v obci Praha, k.ú. Čakovice</w:t>
              </w:r>
            </w:hyperlink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</w:tcPr>
          <w:p w:rsidR="00B21322" w:rsidRDefault="00B21322">
            <w:r>
              <w:t>BJ 395/2019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284" w:type="dxa"/>
            </w:tcMar>
          </w:tcPr>
          <w:p w:rsidR="00B21322" w:rsidRDefault="00B21322">
            <w:r>
              <w:t>OŽPaMp/Ko</w:t>
            </w:r>
          </w:p>
        </w:tc>
        <w:tc>
          <w:tcPr>
            <w:tcW w:w="0" w:type="auto"/>
          </w:tcPr>
          <w:p w:rsidR="00B21322" w:rsidRDefault="00B21322">
            <w:r>
              <w:t>Mgr. Soňa Černá</w:t>
            </w:r>
          </w:p>
        </w:tc>
      </w:tr>
      <w:tr w:rsidR="00B21322" w:rsidRPr="00866804" w:rsidTr="00D562B8">
        <w:trPr>
          <w:tblCellSpacing w:w="0" w:type="dxa"/>
          <w:jc w:val="center"/>
        </w:trPr>
        <w:tc>
          <w:tcPr>
            <w:tcW w:w="0" w:type="auto"/>
          </w:tcPr>
          <w:p w:rsidR="00B21322" w:rsidRDefault="00B21322">
            <w:pPr>
              <w:jc w:val="right"/>
            </w:pPr>
            <w:r>
              <w:t>7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</w:tcPr>
          <w:p w:rsidR="00B21322" w:rsidRDefault="00B21322">
            <w:hyperlink r:id="rId10" w:history="1">
              <w:r w:rsidRPr="0053187D">
                <w:rPr>
                  <w:rStyle w:val="Hypertextovodkaz"/>
                </w:rPr>
                <w:t>Smlouva o zřízení služebnosti - věcného břemene se společností PREdistribuce, a.s. - pozemek parc.č. 1285/2 v obci Praha, k.ú. Čakovice</w:t>
              </w:r>
            </w:hyperlink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</w:tcPr>
          <w:p w:rsidR="00B21322" w:rsidRDefault="00B21322">
            <w:r>
              <w:t>BJ 433/2019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284" w:type="dxa"/>
            </w:tcMar>
          </w:tcPr>
          <w:p w:rsidR="00B21322" w:rsidRDefault="00B21322">
            <w:r>
              <w:t>OŽPaMp/Ko</w:t>
            </w:r>
          </w:p>
        </w:tc>
        <w:tc>
          <w:tcPr>
            <w:tcW w:w="0" w:type="auto"/>
          </w:tcPr>
          <w:p w:rsidR="00B21322" w:rsidRDefault="00B21322">
            <w:r>
              <w:t>Mgr. Soňa Černá</w:t>
            </w:r>
          </w:p>
        </w:tc>
      </w:tr>
      <w:tr w:rsidR="00B21322" w:rsidRPr="00866804" w:rsidTr="00D562B8">
        <w:trPr>
          <w:tblCellSpacing w:w="0" w:type="dxa"/>
          <w:jc w:val="center"/>
        </w:trPr>
        <w:tc>
          <w:tcPr>
            <w:tcW w:w="0" w:type="auto"/>
          </w:tcPr>
          <w:p w:rsidR="00B21322" w:rsidRDefault="00B21322">
            <w:pPr>
              <w:jc w:val="right"/>
            </w:pPr>
            <w:r>
              <w:t>8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</w:tcPr>
          <w:p w:rsidR="00B21322" w:rsidRDefault="00B21322">
            <w:hyperlink r:id="rId11" w:history="1">
              <w:r w:rsidRPr="0053187D">
                <w:rPr>
                  <w:rStyle w:val="Hypertextovodkaz"/>
                </w:rPr>
                <w:t>Připomínky městské části Praha-Čakovice, které uplatňuje u změny č. Z 2808/00, celoměstsky významných změn vlny IV Územního plánu sídelního útvaru hlavního města Prahy.</w:t>
              </w:r>
            </w:hyperlink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</w:tcPr>
          <w:p w:rsidR="00B21322" w:rsidRDefault="00B21322">
            <w:r>
              <w:t>BJ 559/2019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284" w:type="dxa"/>
            </w:tcMar>
          </w:tcPr>
          <w:p w:rsidR="00B21322" w:rsidRDefault="00B21322">
            <w:r>
              <w:t>ZS/Loch</w:t>
            </w:r>
          </w:p>
        </w:tc>
        <w:tc>
          <w:tcPr>
            <w:tcW w:w="0" w:type="auto"/>
          </w:tcPr>
          <w:p w:rsidR="00B21322" w:rsidRDefault="00B21322">
            <w:r>
              <w:t>Ing. Alexander Lochman, PhD.</w:t>
            </w:r>
          </w:p>
        </w:tc>
      </w:tr>
      <w:tr w:rsidR="00B21322" w:rsidRPr="00866804" w:rsidTr="00D562B8">
        <w:trPr>
          <w:tblCellSpacing w:w="0" w:type="dxa"/>
          <w:jc w:val="center"/>
        </w:trPr>
        <w:tc>
          <w:tcPr>
            <w:tcW w:w="0" w:type="auto"/>
          </w:tcPr>
          <w:p w:rsidR="00B21322" w:rsidRDefault="00B21322">
            <w:pPr>
              <w:jc w:val="right"/>
            </w:pPr>
            <w:r>
              <w:t>9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</w:tcPr>
          <w:p w:rsidR="00B21322" w:rsidRDefault="00B21322">
            <w:hyperlink r:id="rId12" w:history="1">
              <w:r w:rsidRPr="0053187D">
                <w:rPr>
                  <w:rStyle w:val="Hypertextovodkaz"/>
                </w:rPr>
                <w:t>Odsvěření části pozemku parc.č. 1266/1 v obci Praha, k.ú. Čakovice</w:t>
              </w:r>
            </w:hyperlink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</w:tcPr>
          <w:p w:rsidR="00B21322" w:rsidRDefault="00B21322">
            <w:r>
              <w:t>BJ 539/2019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284" w:type="dxa"/>
            </w:tcMar>
          </w:tcPr>
          <w:p w:rsidR="00B21322" w:rsidRDefault="00B21322">
            <w:r>
              <w:t>OŽPaMp/Dl</w:t>
            </w:r>
          </w:p>
        </w:tc>
        <w:tc>
          <w:tcPr>
            <w:tcW w:w="0" w:type="auto"/>
          </w:tcPr>
          <w:p w:rsidR="00B21322" w:rsidRDefault="00B21322">
            <w:r>
              <w:t>Mgr. Arnotová Kateřina</w:t>
            </w:r>
          </w:p>
        </w:tc>
      </w:tr>
      <w:tr w:rsidR="00B21322" w:rsidRPr="00866804" w:rsidTr="00D562B8">
        <w:trPr>
          <w:tblCellSpacing w:w="0" w:type="dxa"/>
          <w:jc w:val="center"/>
        </w:trPr>
        <w:tc>
          <w:tcPr>
            <w:tcW w:w="0" w:type="auto"/>
          </w:tcPr>
          <w:p w:rsidR="00B21322" w:rsidRDefault="00B21322">
            <w:pPr>
              <w:jc w:val="right"/>
            </w:pPr>
            <w:r>
              <w:t>10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</w:tcPr>
          <w:p w:rsidR="00B21322" w:rsidRDefault="00B21322">
            <w:hyperlink r:id="rId13" w:history="1">
              <w:r w:rsidRPr="0053187D">
                <w:rPr>
                  <w:rStyle w:val="Hypertextovodkaz"/>
                </w:rPr>
                <w:t>Prodej pozemků parc. č. 107/2 (4 m2) a 1554/4 (3 m2), obec Praha, k.ú. Čakovice</w:t>
              </w:r>
            </w:hyperlink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</w:tcPr>
          <w:p w:rsidR="00B21322" w:rsidRDefault="00B21322">
            <w:r>
              <w:t>BJ 542/2019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284" w:type="dxa"/>
            </w:tcMar>
          </w:tcPr>
          <w:p w:rsidR="00B21322" w:rsidRDefault="00B21322">
            <w:r>
              <w:t>OŽPaMp/Dl</w:t>
            </w:r>
          </w:p>
        </w:tc>
        <w:tc>
          <w:tcPr>
            <w:tcW w:w="0" w:type="auto"/>
          </w:tcPr>
          <w:p w:rsidR="00B21322" w:rsidRDefault="00B21322">
            <w:r>
              <w:t>Petr Novák</w:t>
            </w:r>
          </w:p>
        </w:tc>
      </w:tr>
      <w:tr w:rsidR="00B21322" w:rsidRPr="00866804" w:rsidTr="005E66CA">
        <w:trPr>
          <w:tblCellSpacing w:w="0" w:type="dxa"/>
          <w:jc w:val="center"/>
        </w:trPr>
        <w:tc>
          <w:tcPr>
            <w:tcW w:w="0" w:type="auto"/>
          </w:tcPr>
          <w:p w:rsidR="00B21322" w:rsidRDefault="00B21322" w:rsidP="005E66CA">
            <w:pPr>
              <w:jc w:val="right"/>
            </w:pPr>
            <w:r>
              <w:t>11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</w:tcPr>
          <w:p w:rsidR="00B21322" w:rsidRDefault="00B21322" w:rsidP="005E66CA">
            <w:hyperlink r:id="rId14" w:history="1">
              <w:r w:rsidRPr="0053187D">
                <w:rPr>
                  <w:rStyle w:val="Hypertextovodkaz"/>
                </w:rPr>
                <w:t>Prodej pozemků parc. č. 49/11 (4 m2) a 49/12 (1 m2), obec Praha, k.ú. Čakovice</w:t>
              </w:r>
            </w:hyperlink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</w:tcPr>
          <w:p w:rsidR="00B21322" w:rsidRDefault="00B21322" w:rsidP="005E66CA">
            <w:r>
              <w:t>BJ 543/2019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284" w:type="dxa"/>
            </w:tcMar>
          </w:tcPr>
          <w:p w:rsidR="00B21322" w:rsidRDefault="00B21322" w:rsidP="005E66CA">
            <w:r>
              <w:t>OŽPaMp/Dl</w:t>
            </w:r>
          </w:p>
        </w:tc>
        <w:tc>
          <w:tcPr>
            <w:tcW w:w="0" w:type="auto"/>
          </w:tcPr>
          <w:p w:rsidR="00B21322" w:rsidRDefault="00B21322" w:rsidP="005E66CA">
            <w:r>
              <w:t>Petr Novák</w:t>
            </w:r>
          </w:p>
        </w:tc>
      </w:tr>
      <w:tr w:rsidR="00B21322" w:rsidRPr="00866804" w:rsidTr="005E66CA">
        <w:trPr>
          <w:tblCellSpacing w:w="0" w:type="dxa"/>
          <w:jc w:val="center"/>
        </w:trPr>
        <w:tc>
          <w:tcPr>
            <w:tcW w:w="0" w:type="auto"/>
          </w:tcPr>
          <w:p w:rsidR="00B21322" w:rsidRDefault="00B21322" w:rsidP="005E66CA">
            <w:pPr>
              <w:jc w:val="right"/>
            </w:pPr>
            <w:r>
              <w:t>12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</w:tcPr>
          <w:p w:rsidR="00B21322" w:rsidRDefault="00B21322" w:rsidP="005E66CA">
            <w:r>
              <w:t>Interpelace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</w:tcPr>
          <w:p w:rsidR="00B21322" w:rsidRDefault="00B21322" w:rsidP="005E66CA"/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284" w:type="dxa"/>
            </w:tcMar>
          </w:tcPr>
          <w:p w:rsidR="00B21322" w:rsidRDefault="00B21322" w:rsidP="005E66CA"/>
        </w:tc>
        <w:tc>
          <w:tcPr>
            <w:tcW w:w="0" w:type="auto"/>
          </w:tcPr>
          <w:p w:rsidR="00B21322" w:rsidRDefault="00B21322" w:rsidP="005E66CA"/>
        </w:tc>
      </w:tr>
      <w:tr w:rsidR="00B21322" w:rsidRPr="00866804" w:rsidTr="00D562B8">
        <w:trPr>
          <w:tblCellSpacing w:w="0" w:type="dxa"/>
          <w:jc w:val="center"/>
        </w:trPr>
        <w:tc>
          <w:tcPr>
            <w:tcW w:w="0" w:type="auto"/>
          </w:tcPr>
          <w:p w:rsidR="00B21322" w:rsidRDefault="00B21322">
            <w:pPr>
              <w:jc w:val="right"/>
            </w:pPr>
            <w:r>
              <w:t>13</w:t>
            </w:r>
          </w:p>
        </w:tc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</w:tcPr>
          <w:p w:rsidR="00B21322" w:rsidRDefault="00B21322">
            <w:r>
              <w:t>Závěr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</w:tcPr>
          <w:p w:rsidR="00B21322" w:rsidRDefault="00B21322"/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284" w:type="dxa"/>
            </w:tcMar>
          </w:tcPr>
          <w:p w:rsidR="00B21322" w:rsidRDefault="00B21322"/>
        </w:tc>
        <w:tc>
          <w:tcPr>
            <w:tcW w:w="0" w:type="auto"/>
          </w:tcPr>
          <w:p w:rsidR="00B21322" w:rsidRDefault="00B21322"/>
        </w:tc>
      </w:tr>
    </w:tbl>
    <w:p w:rsidR="00B21322" w:rsidRDefault="00B21322" w:rsidP="00FC512B">
      <w:pPr>
        <w:pStyle w:val="Nadpis2"/>
        <w:spacing w:before="0" w:after="360" w:afterAutospacing="0"/>
      </w:pPr>
      <w:r>
        <w:br/>
      </w:r>
    </w:p>
    <w:sectPr w:rsidR="00B21322" w:rsidSect="00FC512B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62B8"/>
    <w:rsid w:val="0041777C"/>
    <w:rsid w:val="0053187D"/>
    <w:rsid w:val="005C4204"/>
    <w:rsid w:val="005E66CA"/>
    <w:rsid w:val="00866804"/>
    <w:rsid w:val="00A01BD9"/>
    <w:rsid w:val="00B21322"/>
    <w:rsid w:val="00D562B8"/>
    <w:rsid w:val="00FC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1999/XSL/Format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02FB5FC-41E9-4616-841D-8DBE0D796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2">
    <w:name w:val="heading 2"/>
    <w:basedOn w:val="Normln"/>
    <w:link w:val="Nadpis2Char"/>
    <w:uiPriority w:val="9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Pr>
      <w:rFonts w:ascii="Calibri Light" w:hAnsi="Calibri Light"/>
      <w:color w:val="2E74B5"/>
      <w:sz w:val="26"/>
    </w:rPr>
  </w:style>
  <w:style w:type="paragraph" w:customStyle="1" w:styleId="msonormal0">
    <w:name w:val="msonormal"/>
    <w:basedOn w:val="Normln"/>
    <w:uiPriority w:val="99"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semiHidden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locked/>
    <w:rsid w:val="0053187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05.pdf" TargetMode="External"/><Relationship Id="rId13" Type="http://schemas.openxmlformats.org/officeDocument/2006/relationships/hyperlink" Target="10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04.pdf" TargetMode="External"/><Relationship Id="rId12" Type="http://schemas.openxmlformats.org/officeDocument/2006/relationships/hyperlink" Target="09.pdf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03.pdf" TargetMode="External"/><Relationship Id="rId11" Type="http://schemas.openxmlformats.org/officeDocument/2006/relationships/hyperlink" Target="08.pdf" TargetMode="External"/><Relationship Id="rId5" Type="http://schemas.openxmlformats.org/officeDocument/2006/relationships/hyperlink" Target="02.pdf" TargetMode="External"/><Relationship Id="rId15" Type="http://schemas.openxmlformats.org/officeDocument/2006/relationships/fontTable" Target="fontTable.xml"/><Relationship Id="rId10" Type="http://schemas.openxmlformats.org/officeDocument/2006/relationships/hyperlink" Target="07.pdf" TargetMode="External"/><Relationship Id="rId4" Type="http://schemas.openxmlformats.org/officeDocument/2006/relationships/hyperlink" Target="01.pdf" TargetMode="External"/><Relationship Id="rId9" Type="http://schemas.openxmlformats.org/officeDocument/2006/relationships/hyperlink" Target="06.pdf" TargetMode="External"/><Relationship Id="rId14" Type="http://schemas.openxmlformats.org/officeDocument/2006/relationships/hyperlink" Target="1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271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umc051</cp:lastModifiedBy>
  <cp:revision>5</cp:revision>
  <dcterms:created xsi:type="dcterms:W3CDTF">2019-09-13T07:25:00Z</dcterms:created>
  <dcterms:modified xsi:type="dcterms:W3CDTF">2019-09-13T08:37:00Z</dcterms:modified>
</cp:coreProperties>
</file>